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E5B5A" w14:textId="77777777" w:rsidR="00D03815" w:rsidRPr="00D03815" w:rsidRDefault="00D03815" w:rsidP="00D03815">
      <w:pPr>
        <w:widowControl w:val="0"/>
        <w:tabs>
          <w:tab w:val="left" w:pos="278"/>
        </w:tabs>
        <w:spacing w:line="276" w:lineRule="auto"/>
        <w:rPr>
          <w:rFonts w:ascii="Verdana" w:hAnsi="Verdana"/>
          <w:b/>
          <w:bCs/>
          <w:color w:val="FF0000"/>
          <w:sz w:val="22"/>
          <w:szCs w:val="22"/>
          <w14:ligatures w14:val="none"/>
        </w:rPr>
      </w:pPr>
      <w:r w:rsidRPr="00D03815">
        <w:rPr>
          <w:rFonts w:ascii="Verdana" w:hAnsi="Verdana"/>
          <w:b/>
          <w:bCs/>
          <w:color w:val="FF0000"/>
          <w:sz w:val="22"/>
          <w:szCs w:val="22"/>
          <w14:ligatures w14:val="none"/>
        </w:rPr>
        <w:t>Wirtschaft</w:t>
      </w:r>
    </w:p>
    <w:p w14:paraId="04D3585A" w14:textId="77777777" w:rsidR="00D03815" w:rsidRPr="00D03815" w:rsidRDefault="00D03815" w:rsidP="00D03815">
      <w:pPr>
        <w:widowControl w:val="0"/>
        <w:spacing w:after="0" w:line="276" w:lineRule="auto"/>
        <w:ind w:left="395" w:hanging="228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Mehrwert der Kirtorfer Höfe zur weiteren wirtschaftlichen Entwicklung für lokale Gewerbe nutzen und damit Arbeitsplätze schaffen</w:t>
      </w:r>
    </w:p>
    <w:p w14:paraId="3AF12134" w14:textId="77777777" w:rsidR="00D03815" w:rsidRPr="00D03815" w:rsidRDefault="00D03815" w:rsidP="00D03815">
      <w:pPr>
        <w:widowControl w:val="0"/>
        <w:spacing w:after="0" w:line="276" w:lineRule="auto"/>
        <w:ind w:left="395" w:hanging="228"/>
        <w:rPr>
          <w:rFonts w:ascii="Verdana" w:hAnsi="Verdana"/>
          <w:sz w:val="22"/>
          <w:szCs w:val="22"/>
          <w:lang w:val="en-US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  <w:lang w:val="en-US"/>
        </w:rPr>
        <w:t> </w:t>
      </w:r>
      <w:r w:rsidRPr="00D03815">
        <w:rPr>
          <w:rFonts w:ascii="Verdana" w:hAnsi="Verdana"/>
          <w:sz w:val="22"/>
          <w:szCs w:val="22"/>
          <w:lang w:val="en-US"/>
          <w14:ligatures w14:val="none"/>
        </w:rPr>
        <w:t xml:space="preserve">Förderung moderner </w:t>
      </w:r>
      <w:proofErr w:type="spellStart"/>
      <w:r w:rsidRPr="00D03815">
        <w:rPr>
          <w:rFonts w:ascii="Verdana" w:hAnsi="Verdana"/>
          <w:sz w:val="22"/>
          <w:szCs w:val="22"/>
          <w:lang w:val="en-US"/>
          <w14:ligatures w14:val="none"/>
        </w:rPr>
        <w:t>Arbeitsmodelle</w:t>
      </w:r>
      <w:proofErr w:type="spellEnd"/>
      <w:r w:rsidRPr="00D03815">
        <w:rPr>
          <w:rFonts w:ascii="Verdana" w:hAnsi="Verdana"/>
          <w:sz w:val="22"/>
          <w:szCs w:val="22"/>
          <w:lang w:val="en-US"/>
          <w14:ligatures w14:val="none"/>
        </w:rPr>
        <w:t xml:space="preserve"> - Home office / Co-Working-Spaces</w:t>
      </w:r>
    </w:p>
    <w:p w14:paraId="4F939DAF" w14:textId="77777777" w:rsidR="00D03815" w:rsidRPr="00D03815" w:rsidRDefault="00D03815" w:rsidP="00D03815">
      <w:pPr>
        <w:widowControl w:val="0"/>
        <w:spacing w:after="0" w:line="276" w:lineRule="auto"/>
        <w:ind w:left="395" w:hanging="228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Einkaufsmöglichkeiten ergänzen</w:t>
      </w:r>
    </w:p>
    <w:p w14:paraId="6D151B96" w14:textId="77777777" w:rsidR="00D03815" w:rsidRPr="00D03815" w:rsidRDefault="00D03815" w:rsidP="00D03815">
      <w:pPr>
        <w:widowControl w:val="0"/>
        <w:spacing w:after="0" w:line="276" w:lineRule="auto"/>
        <w:ind w:left="395" w:hanging="228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Regionalvermarktung (Gleentalmarkt) stärken</w:t>
      </w:r>
    </w:p>
    <w:p w14:paraId="5DD0419A" w14:textId="77777777" w:rsidR="00D03815" w:rsidRPr="00D03815" w:rsidRDefault="00D03815" w:rsidP="00D03815">
      <w:pPr>
        <w:widowControl w:val="0"/>
        <w:spacing w:line="276" w:lineRule="auto"/>
        <w:ind w:left="395" w:hanging="228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Wirtschaftsentwicklung durch gemeinsames Gewerbegebiet mit Homberg ausbauen</w:t>
      </w:r>
    </w:p>
    <w:p w14:paraId="19719161" w14:textId="77777777" w:rsidR="00D03815" w:rsidRPr="00D03815" w:rsidRDefault="00D03815" w:rsidP="00D03815">
      <w:pPr>
        <w:widowControl w:val="0"/>
        <w:tabs>
          <w:tab w:val="left" w:pos="278"/>
        </w:tabs>
        <w:spacing w:line="276" w:lineRule="auto"/>
        <w:rPr>
          <w:rFonts w:ascii="Verdana" w:hAnsi="Verdana"/>
          <w:b/>
          <w:bCs/>
          <w:color w:val="FF0000"/>
          <w:sz w:val="22"/>
          <w:szCs w:val="22"/>
          <w14:ligatures w14:val="none"/>
        </w:rPr>
      </w:pPr>
      <w:r w:rsidRPr="00D03815">
        <w:rPr>
          <w:rFonts w:ascii="Verdana" w:hAnsi="Verdana"/>
          <w:b/>
          <w:bCs/>
          <w:color w:val="FF0000"/>
          <w:sz w:val="22"/>
          <w:szCs w:val="22"/>
          <w14:ligatures w14:val="none"/>
        </w:rPr>
        <w:t>Familie und Soziales</w:t>
      </w:r>
    </w:p>
    <w:p w14:paraId="34E30750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401" w:hanging="233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Attraktivität Kirtorfs für junge Familien stärken</w:t>
      </w:r>
    </w:p>
    <w:p w14:paraId="049C5013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679" w:hanging="233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à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gute Kinderbetreuung durch Kindertagesstätte und Grundschule</w:t>
      </w:r>
    </w:p>
    <w:p w14:paraId="7BB88B5E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679" w:hanging="233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à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Baukindergeld und Windelzuschuss</w:t>
      </w:r>
    </w:p>
    <w:p w14:paraId="71C78444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679" w:hanging="233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à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Attraktivität des Freibades steigern</w:t>
      </w:r>
    </w:p>
    <w:p w14:paraId="0E2A0CEF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401" w:hanging="233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Aufbau eines Kinder- und Jugendparlament</w:t>
      </w:r>
    </w:p>
    <w:p w14:paraId="7E3ED369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401" w:hanging="233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Seniorenbeirat unterstützen</w:t>
      </w:r>
    </w:p>
    <w:p w14:paraId="4B4151E3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401" w:hanging="233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Medizinische Versorgung durch Facharztansiedlungen verbessern</w:t>
      </w:r>
    </w:p>
    <w:p w14:paraId="23EF5D4A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401" w:hanging="233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 xml:space="preserve">Vereine und Ehrenamt stärken sowie Jugendarbeit unterstützen </w:t>
      </w:r>
    </w:p>
    <w:p w14:paraId="30DAA1F9" w14:textId="77777777" w:rsidR="00D03815" w:rsidRPr="00D03815" w:rsidRDefault="00D03815" w:rsidP="00D03815">
      <w:pPr>
        <w:widowControl w:val="0"/>
        <w:tabs>
          <w:tab w:val="left" w:pos="278"/>
        </w:tabs>
        <w:spacing w:line="276" w:lineRule="auto"/>
        <w:ind w:left="426" w:hanging="426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14:ligatures w14:val="none"/>
        </w:rPr>
        <w:t xml:space="preserve">… für einen zukunftsfähigen Wohnstandort Kirtorf </w:t>
      </w:r>
    </w:p>
    <w:p w14:paraId="4E8488E0" w14:textId="77777777" w:rsidR="00D03815" w:rsidRPr="00D03815" w:rsidRDefault="00D03815" w:rsidP="00D03815">
      <w:pPr>
        <w:widowControl w:val="0"/>
        <w:tabs>
          <w:tab w:val="left" w:pos="278"/>
        </w:tabs>
        <w:spacing w:line="276" w:lineRule="auto"/>
        <w:rPr>
          <w:rFonts w:ascii="Verdana" w:hAnsi="Verdana"/>
          <w:b/>
          <w:bCs/>
          <w:color w:val="FF0000"/>
          <w:sz w:val="22"/>
          <w:szCs w:val="22"/>
          <w14:ligatures w14:val="none"/>
        </w:rPr>
      </w:pPr>
      <w:r w:rsidRPr="00D03815">
        <w:rPr>
          <w:rFonts w:ascii="Verdana" w:hAnsi="Verdana"/>
          <w:b/>
          <w:bCs/>
          <w:color w:val="FF0000"/>
          <w:sz w:val="22"/>
          <w:szCs w:val="22"/>
          <w14:ligatures w14:val="none"/>
        </w:rPr>
        <w:t>Kommunale Selbstverwaltung stärken</w:t>
      </w:r>
    </w:p>
    <w:p w14:paraId="4D83D4C9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395" w:hanging="228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Eigenverantwortung der Ortsbeiräte mit eigenem Budget stärken</w:t>
      </w:r>
    </w:p>
    <w:p w14:paraId="558713EF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395" w:hanging="228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Erhaltung der Dorfgemeinschaftshäuser und Jugendräume</w:t>
      </w:r>
    </w:p>
    <w:p w14:paraId="3A14ADC3" w14:textId="77777777" w:rsidR="00D03815" w:rsidRPr="00D03815" w:rsidRDefault="00D03815" w:rsidP="00D03815">
      <w:pPr>
        <w:widowControl w:val="0"/>
        <w:tabs>
          <w:tab w:val="left" w:pos="278"/>
        </w:tabs>
        <w:spacing w:line="276" w:lineRule="auto"/>
        <w:ind w:left="395" w:hanging="228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Bürgerengagement unterstützen</w:t>
      </w:r>
    </w:p>
    <w:p w14:paraId="465AE7EF" w14:textId="77777777" w:rsidR="00D03815" w:rsidRPr="00D03815" w:rsidRDefault="00D03815" w:rsidP="00D03815">
      <w:pPr>
        <w:widowControl w:val="0"/>
        <w:tabs>
          <w:tab w:val="left" w:pos="278"/>
        </w:tabs>
        <w:spacing w:line="276" w:lineRule="auto"/>
        <w:rPr>
          <w:rFonts w:ascii="Verdana" w:hAnsi="Verdana"/>
          <w:b/>
          <w:bCs/>
          <w:color w:val="FF0000"/>
          <w:sz w:val="22"/>
          <w:szCs w:val="22"/>
          <w14:ligatures w14:val="none"/>
        </w:rPr>
      </w:pPr>
      <w:r w:rsidRPr="00D03815">
        <w:rPr>
          <w:rFonts w:ascii="Verdana" w:hAnsi="Verdana"/>
          <w:b/>
          <w:bCs/>
          <w:color w:val="FF0000"/>
          <w:sz w:val="22"/>
          <w:szCs w:val="22"/>
          <w14:ligatures w14:val="none"/>
        </w:rPr>
        <w:t>Umwelt</w:t>
      </w:r>
    </w:p>
    <w:p w14:paraId="28808A5A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401" w:hanging="233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Regenerative Energien sinnvoll erweitern</w:t>
      </w:r>
    </w:p>
    <w:p w14:paraId="66485FF5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401" w:hanging="233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Förderung Regionalität und Nachhaltigkeit zur Ressourcenschonung</w:t>
      </w:r>
    </w:p>
    <w:p w14:paraId="01961BDD" w14:textId="77777777" w:rsidR="00D03815" w:rsidRPr="00D03815" w:rsidRDefault="00D03815" w:rsidP="00D03815">
      <w:pPr>
        <w:widowControl w:val="0"/>
        <w:tabs>
          <w:tab w:val="left" w:pos="278"/>
        </w:tabs>
        <w:spacing w:line="276" w:lineRule="auto"/>
        <w:ind w:left="401" w:hanging="233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Schutzmaßnahmen vor Starkregenereignissen und Überflutung entwickeln</w:t>
      </w:r>
    </w:p>
    <w:p w14:paraId="76B7A94D" w14:textId="77777777" w:rsidR="00D03815" w:rsidRPr="00D03815" w:rsidRDefault="00D03815" w:rsidP="00D03815">
      <w:pPr>
        <w:widowControl w:val="0"/>
        <w:tabs>
          <w:tab w:val="left" w:pos="278"/>
        </w:tabs>
        <w:spacing w:line="276" w:lineRule="auto"/>
        <w:rPr>
          <w:rFonts w:ascii="Verdana" w:hAnsi="Verdana"/>
          <w:b/>
          <w:bCs/>
          <w:color w:val="FF0000"/>
          <w:sz w:val="22"/>
          <w:szCs w:val="22"/>
          <w14:ligatures w14:val="none"/>
        </w:rPr>
      </w:pPr>
      <w:r w:rsidRPr="00D03815">
        <w:rPr>
          <w:rFonts w:ascii="Verdana" w:hAnsi="Verdana"/>
          <w:b/>
          <w:bCs/>
          <w:color w:val="FF0000"/>
          <w:sz w:val="22"/>
          <w:szCs w:val="22"/>
          <w14:ligatures w14:val="none"/>
        </w:rPr>
        <w:t>Sanfter Tourismus</w:t>
      </w:r>
    </w:p>
    <w:p w14:paraId="7EE6DBC4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401" w:hanging="233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Rad- und Wanderwegenetz verbessern und kennzeichnen</w:t>
      </w:r>
    </w:p>
    <w:p w14:paraId="7989F00D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401" w:hanging="233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Streuobstwiesen ausweisen und zugänglich machen</w:t>
      </w:r>
    </w:p>
    <w:p w14:paraId="3BCB1AAF" w14:textId="77777777" w:rsidR="00D03815" w:rsidRPr="00D03815" w:rsidRDefault="00D03815" w:rsidP="00D03815">
      <w:pPr>
        <w:widowControl w:val="0"/>
        <w:tabs>
          <w:tab w:val="left" w:pos="278"/>
        </w:tabs>
        <w:spacing w:line="276" w:lineRule="auto"/>
        <w:ind w:left="401" w:hanging="233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Anschluss an die Apfelweinroute</w:t>
      </w:r>
    </w:p>
    <w:p w14:paraId="79CB7E11" w14:textId="77777777" w:rsidR="00D03815" w:rsidRPr="00D03815" w:rsidRDefault="00D03815" w:rsidP="00D03815">
      <w:pPr>
        <w:widowControl w:val="0"/>
        <w:tabs>
          <w:tab w:val="left" w:pos="278"/>
        </w:tabs>
        <w:spacing w:line="276" w:lineRule="auto"/>
        <w:rPr>
          <w:rFonts w:ascii="Verdana" w:hAnsi="Verdana"/>
          <w:b/>
          <w:bCs/>
          <w:color w:val="FF0000"/>
          <w:sz w:val="22"/>
          <w:szCs w:val="22"/>
          <w14:ligatures w14:val="none"/>
        </w:rPr>
      </w:pPr>
      <w:r w:rsidRPr="00D03815">
        <w:rPr>
          <w:rFonts w:ascii="Verdana" w:hAnsi="Verdana"/>
          <w:b/>
          <w:bCs/>
          <w:color w:val="FF0000"/>
          <w:sz w:val="22"/>
          <w:szCs w:val="22"/>
          <w14:ligatures w14:val="none"/>
        </w:rPr>
        <w:t>Infrastruktur</w:t>
      </w:r>
    </w:p>
    <w:p w14:paraId="0EB051DB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395" w:hanging="228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Wasser- und Kanalnetz sanieren</w:t>
      </w:r>
    </w:p>
    <w:p w14:paraId="1D4105D1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395" w:hanging="228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 xml:space="preserve">Ortsstraßen </w:t>
      </w:r>
      <w:proofErr w:type="spellStart"/>
      <w:r w:rsidRPr="00D03815">
        <w:rPr>
          <w:rFonts w:ascii="Verdana" w:hAnsi="Verdana"/>
          <w:sz w:val="22"/>
          <w:szCs w:val="22"/>
          <w14:ligatures w14:val="none"/>
        </w:rPr>
        <w:t>instandhalten</w:t>
      </w:r>
      <w:proofErr w:type="spellEnd"/>
    </w:p>
    <w:p w14:paraId="6288F2CC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395" w:hanging="228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Glasfaserausbau forcieren (Glasfaser bis zum Haus in jedem Ort ermöglichen)</w:t>
      </w:r>
    </w:p>
    <w:p w14:paraId="3AD76E13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395" w:hanging="228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Digitalisierung bürgergerecht entwickeln</w:t>
      </w:r>
    </w:p>
    <w:p w14:paraId="75A6B34E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395" w:hanging="228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Wohnraumverdichtung / Lückenschluss in den Ortskernen forcieren</w:t>
      </w:r>
    </w:p>
    <w:p w14:paraId="1739A077" w14:textId="77777777" w:rsidR="00D03815" w:rsidRPr="00D03815" w:rsidRDefault="00D03815" w:rsidP="00D03815">
      <w:pPr>
        <w:widowControl w:val="0"/>
        <w:tabs>
          <w:tab w:val="left" w:pos="278"/>
        </w:tabs>
        <w:spacing w:line="276" w:lineRule="auto"/>
        <w:ind w:left="395" w:right="-142" w:hanging="228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ÖPNV ergänzen (Langstreckenbus, Bürgerbus für Jung und Alt im Ortsbereich)</w:t>
      </w:r>
    </w:p>
    <w:p w14:paraId="18CDA2B7" w14:textId="77777777" w:rsidR="00D03815" w:rsidRPr="00D03815" w:rsidRDefault="00D03815" w:rsidP="00D03815">
      <w:pPr>
        <w:widowControl w:val="0"/>
        <w:tabs>
          <w:tab w:val="left" w:pos="278"/>
        </w:tabs>
        <w:spacing w:line="276" w:lineRule="auto"/>
        <w:rPr>
          <w:rFonts w:ascii="Verdana" w:hAnsi="Verdana"/>
          <w:b/>
          <w:bCs/>
          <w:color w:val="FF0000"/>
          <w:sz w:val="22"/>
          <w:szCs w:val="22"/>
          <w14:ligatures w14:val="none"/>
        </w:rPr>
      </w:pPr>
      <w:r w:rsidRPr="00D03815">
        <w:rPr>
          <w:rFonts w:ascii="Verdana" w:hAnsi="Verdana"/>
          <w:b/>
          <w:bCs/>
          <w:color w:val="FF0000"/>
          <w:sz w:val="22"/>
          <w:szCs w:val="22"/>
          <w14:ligatures w14:val="none"/>
        </w:rPr>
        <w:t>Sicherheit</w:t>
      </w:r>
    </w:p>
    <w:p w14:paraId="23E803C6" w14:textId="77777777" w:rsidR="00D03815" w:rsidRPr="00D03815" w:rsidRDefault="00D03815" w:rsidP="00D03815">
      <w:pPr>
        <w:widowControl w:val="0"/>
        <w:tabs>
          <w:tab w:val="left" w:pos="278"/>
        </w:tabs>
        <w:spacing w:after="0" w:line="276" w:lineRule="auto"/>
        <w:ind w:left="395" w:hanging="228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Einsatzfähigkeit der Feuerwehr gewährleisten</w:t>
      </w:r>
    </w:p>
    <w:p w14:paraId="16E58CBD" w14:textId="77777777" w:rsidR="00D03815" w:rsidRPr="00D03815" w:rsidRDefault="00D03815" w:rsidP="00D03815">
      <w:pPr>
        <w:widowControl w:val="0"/>
        <w:tabs>
          <w:tab w:val="left" w:pos="278"/>
        </w:tabs>
        <w:spacing w:after="160" w:line="276" w:lineRule="auto"/>
        <w:ind w:left="395" w:hanging="228"/>
        <w:rPr>
          <w:rFonts w:ascii="Verdana" w:hAnsi="Verdana"/>
          <w:sz w:val="22"/>
          <w:szCs w:val="22"/>
          <w14:ligatures w14:val="none"/>
        </w:rPr>
      </w:pPr>
      <w:r w:rsidRPr="00D03815">
        <w:rPr>
          <w:rFonts w:ascii="Verdana" w:hAnsi="Verdana"/>
          <w:sz w:val="22"/>
          <w:szCs w:val="22"/>
          <w:lang w:val="x-none"/>
        </w:rPr>
        <w:t>·</w:t>
      </w:r>
      <w:r w:rsidRPr="00D03815">
        <w:rPr>
          <w:rFonts w:ascii="Verdana" w:hAnsi="Verdana"/>
          <w:sz w:val="22"/>
          <w:szCs w:val="22"/>
        </w:rPr>
        <w:t> </w:t>
      </w:r>
      <w:r w:rsidRPr="00D03815">
        <w:rPr>
          <w:rFonts w:ascii="Verdana" w:hAnsi="Verdana"/>
          <w:sz w:val="22"/>
          <w:szCs w:val="22"/>
          <w14:ligatures w14:val="none"/>
        </w:rPr>
        <w:t>Deutliche Positionierung gegenüber Extremismus und jeglicher Art von Gewalt</w:t>
      </w:r>
    </w:p>
    <w:sectPr w:rsidR="00D03815" w:rsidRPr="00D0381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363DE" w14:textId="77777777" w:rsidR="00D03815" w:rsidRDefault="00D03815" w:rsidP="00D03815">
      <w:pPr>
        <w:spacing w:after="0" w:line="240" w:lineRule="auto"/>
      </w:pPr>
      <w:r>
        <w:separator/>
      </w:r>
    </w:p>
  </w:endnote>
  <w:endnote w:type="continuationSeparator" w:id="0">
    <w:p w14:paraId="78548041" w14:textId="77777777" w:rsidR="00D03815" w:rsidRDefault="00D03815" w:rsidP="00D0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96E98" w14:textId="77777777" w:rsidR="00D03815" w:rsidRDefault="00D03815" w:rsidP="00D03815">
      <w:pPr>
        <w:spacing w:after="0" w:line="240" w:lineRule="auto"/>
      </w:pPr>
      <w:r>
        <w:separator/>
      </w:r>
    </w:p>
  </w:footnote>
  <w:footnote w:type="continuationSeparator" w:id="0">
    <w:p w14:paraId="40AFE3A6" w14:textId="77777777" w:rsidR="00D03815" w:rsidRDefault="00D03815" w:rsidP="00D0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86452" w14:textId="77777777" w:rsidR="00D03815" w:rsidRDefault="00D03815" w:rsidP="00D03815">
    <w:pPr>
      <w:widowControl w:val="0"/>
      <w:spacing w:line="240" w:lineRule="auto"/>
      <w:jc w:val="cent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379F1B1F" wp14:editId="1CC400DD">
          <wp:simplePos x="0" y="0"/>
          <wp:positionH relativeFrom="column">
            <wp:posOffset>171450</wp:posOffset>
          </wp:positionH>
          <wp:positionV relativeFrom="paragraph">
            <wp:posOffset>-97155</wp:posOffset>
          </wp:positionV>
          <wp:extent cx="1271270" cy="644525"/>
          <wp:effectExtent l="0" t="0" r="5080" b="317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CC55DBE" w14:textId="0CA24BF3" w:rsidR="00D03815" w:rsidRPr="00D03815" w:rsidRDefault="00D03815" w:rsidP="00D03815">
    <w:pPr>
      <w:widowControl w:val="0"/>
      <w:spacing w:line="240" w:lineRule="auto"/>
      <w:jc w:val="center"/>
      <w:rPr>
        <w:rFonts w:ascii="Verdana" w:hAnsi="Verdana"/>
        <w:sz w:val="24"/>
        <w:szCs w:val="24"/>
        <w:u w:val="single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ligatures w14:val="none"/>
      </w:rPr>
    </w:pPr>
    <w:r w:rsidRPr="00D03815">
      <w:rPr>
        <w:rFonts w:ascii="Verdana" w:hAnsi="Verdana"/>
        <w:sz w:val="24"/>
        <w:szCs w:val="24"/>
        <w:u w:val="single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ligatures w14:val="none"/>
      </w:rPr>
      <w:t>Dafür setzen wir uns für Sie ein:</w:t>
    </w:r>
  </w:p>
  <w:p w14:paraId="5B1C1228" w14:textId="1AAA26E1" w:rsidR="00D03815" w:rsidRDefault="00D038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15"/>
    <w:rsid w:val="00007DA9"/>
    <w:rsid w:val="00383CF2"/>
    <w:rsid w:val="006A535D"/>
    <w:rsid w:val="007119AE"/>
    <w:rsid w:val="007E6A89"/>
    <w:rsid w:val="00BE48D0"/>
    <w:rsid w:val="00C9405B"/>
    <w:rsid w:val="00D03815"/>
    <w:rsid w:val="00D17ECC"/>
    <w:rsid w:val="00D85A28"/>
    <w:rsid w:val="00DC1963"/>
    <w:rsid w:val="00F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2EFC"/>
  <w15:chartTrackingRefBased/>
  <w15:docId w15:val="{07A5E896-A029-44A4-8964-2F7B4238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5A5A5A" w:themeColor="text1" w:themeTint="A5"/>
        <w:spacing w:val="15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3815"/>
    <w:pPr>
      <w:spacing w:after="120" w:line="285" w:lineRule="auto"/>
    </w:pPr>
    <w:rPr>
      <w:rFonts w:ascii="Calibri" w:eastAsia="Times New Roman" w:hAnsi="Calibri" w:cs="Calibri"/>
      <w:color w:val="000000"/>
      <w:spacing w:val="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3815"/>
    <w:rPr>
      <w:rFonts w:ascii="Calibri" w:eastAsia="Times New Roman" w:hAnsi="Calibri" w:cs="Calibri"/>
      <w:color w:val="000000"/>
      <w:spacing w:val="0"/>
      <w:kern w:val="28"/>
      <w:sz w:val="20"/>
      <w:szCs w:val="20"/>
      <w:lang w:eastAsia="de-DE"/>
      <w14:ligatures w14:val="standard"/>
      <w14:cntxtAlts/>
    </w:rPr>
  </w:style>
  <w:style w:type="paragraph" w:styleId="Fuzeile">
    <w:name w:val="footer"/>
    <w:basedOn w:val="Standard"/>
    <w:link w:val="FuzeileZchn"/>
    <w:uiPriority w:val="99"/>
    <w:unhideWhenUsed/>
    <w:rsid w:val="00D0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3815"/>
    <w:rPr>
      <w:rFonts w:ascii="Calibri" w:eastAsia="Times New Roman" w:hAnsi="Calibri" w:cs="Calibri"/>
      <w:color w:val="000000"/>
      <w:spacing w:val="0"/>
      <w:kern w:val="28"/>
      <w:sz w:val="20"/>
      <w:szCs w:val="20"/>
      <w:lang w:eastAsia="de-DE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Fey</dc:creator>
  <cp:keywords/>
  <dc:description/>
  <cp:lastModifiedBy>Andreas Fey</cp:lastModifiedBy>
  <cp:revision>1</cp:revision>
  <dcterms:created xsi:type="dcterms:W3CDTF">2021-01-12T22:46:00Z</dcterms:created>
  <dcterms:modified xsi:type="dcterms:W3CDTF">2021-01-12T22:52:00Z</dcterms:modified>
</cp:coreProperties>
</file>